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82" w:rsidRPr="008F7D82" w:rsidRDefault="008F7D82" w:rsidP="008F7D82">
      <w:pPr>
        <w:rPr>
          <w:b/>
          <w:bCs/>
        </w:rPr>
      </w:pPr>
      <w:r w:rsidRPr="008F7D82">
        <w:rPr>
          <w:b/>
          <w:bCs/>
        </w:rPr>
        <w:t>Üçüncü Göz Psişik Güçlendirmesi</w:t>
      </w:r>
    </w:p>
    <w:p w:rsidR="008F7D82" w:rsidRPr="008F7D82" w:rsidRDefault="008F7D82" w:rsidP="008F7D82">
      <w:r w:rsidRPr="008F7D82">
        <w:drawing>
          <wp:inline distT="0" distB="0" distL="0" distR="0">
            <wp:extent cx="2628900" cy="2228850"/>
            <wp:effectExtent l="19050" t="0" r="0" b="0"/>
            <wp:docPr id="6" name="Resim 6" descr="Üçüncü Göz Psişik Güçlendirm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Üçüncü Göz Psişik Güçlendirmes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82" w:rsidRPr="008F7D82" w:rsidRDefault="008F7D82" w:rsidP="008F7D82">
      <w:r w:rsidRPr="008F7D82">
        <w:rPr>
          <w:b/>
          <w:bCs/>
        </w:rPr>
        <w:t xml:space="preserve">Üçüncü Göz Psişik Güçlendirme </w:t>
      </w:r>
      <w:proofErr w:type="spellStart"/>
      <w:r w:rsidRPr="008F7D82">
        <w:rPr>
          <w:b/>
          <w:bCs/>
        </w:rPr>
        <w:t>Uyumlaması</w:t>
      </w:r>
      <w:proofErr w:type="spellEnd"/>
      <w:r w:rsidRPr="008F7D82">
        <w:rPr>
          <w:b/>
          <w:bCs/>
        </w:rPr>
        <w:t xml:space="preserve"> </w:t>
      </w:r>
      <w:proofErr w:type="gramStart"/>
      <w:r w:rsidRPr="008F7D82">
        <w:rPr>
          <w:b/>
          <w:bCs/>
        </w:rPr>
        <w:t>ile,</w:t>
      </w:r>
      <w:proofErr w:type="gramEnd"/>
      <w:r w:rsidRPr="008F7D82">
        <w:rPr>
          <w:b/>
          <w:bCs/>
        </w:rPr>
        <w:t xml:space="preserve"> sezgi geliştirilir ve içgüdüleri yükselir. Sadece vizyonlar (</w:t>
      </w:r>
      <w:proofErr w:type="spellStart"/>
      <w:r w:rsidRPr="008F7D82">
        <w:rPr>
          <w:b/>
          <w:bCs/>
        </w:rPr>
        <w:t>Durugörü</w:t>
      </w:r>
      <w:proofErr w:type="spellEnd"/>
      <w:r w:rsidRPr="008F7D82">
        <w:rPr>
          <w:b/>
          <w:bCs/>
        </w:rPr>
        <w:t xml:space="preserve">) geliştirmez, aynı zamanda </w:t>
      </w:r>
      <w:proofErr w:type="spellStart"/>
      <w:r w:rsidRPr="008F7D82">
        <w:rPr>
          <w:b/>
          <w:bCs/>
        </w:rPr>
        <w:t>duruişiti</w:t>
      </w:r>
      <w:proofErr w:type="spellEnd"/>
      <w:r w:rsidRPr="008F7D82">
        <w:rPr>
          <w:b/>
          <w:bCs/>
        </w:rPr>
        <w:t xml:space="preserve"> (</w:t>
      </w:r>
      <w:proofErr w:type="spellStart"/>
      <w:r w:rsidRPr="008F7D82">
        <w:rPr>
          <w:b/>
          <w:bCs/>
        </w:rPr>
        <w:t>Clairaudience</w:t>
      </w:r>
      <w:proofErr w:type="spellEnd"/>
      <w:r w:rsidRPr="008F7D82">
        <w:rPr>
          <w:b/>
          <w:bCs/>
        </w:rPr>
        <w:t>) ve / veya psişik mesajları nasıl olduğunu bilmeden bilgileri almak (</w:t>
      </w:r>
      <w:proofErr w:type="spellStart"/>
      <w:r w:rsidRPr="008F7D82">
        <w:rPr>
          <w:b/>
          <w:bCs/>
        </w:rPr>
        <w:t>Clairsentience</w:t>
      </w:r>
      <w:proofErr w:type="spellEnd"/>
      <w:r w:rsidRPr="008F7D82">
        <w:rPr>
          <w:b/>
          <w:bCs/>
        </w:rPr>
        <w:t>) gibi</w:t>
      </w:r>
      <w:proofErr w:type="gramStart"/>
      <w:r w:rsidRPr="008F7D82">
        <w:rPr>
          <w:b/>
          <w:bCs/>
        </w:rPr>
        <w:t>..</w:t>
      </w:r>
      <w:proofErr w:type="gramEnd"/>
      <w:r w:rsidRPr="008F7D82">
        <w:rPr>
          <w:b/>
          <w:bCs/>
        </w:rPr>
        <w:t xml:space="preserve"> Bu </w:t>
      </w:r>
      <w:proofErr w:type="spellStart"/>
      <w:r w:rsidRPr="008F7D82">
        <w:rPr>
          <w:b/>
          <w:bCs/>
        </w:rPr>
        <w:t>duruduyuların</w:t>
      </w:r>
      <w:proofErr w:type="spellEnd"/>
      <w:r w:rsidRPr="008F7D82">
        <w:rPr>
          <w:b/>
          <w:bCs/>
        </w:rPr>
        <w:t xml:space="preserve"> öncelikli algılanması kişiye göre değişiklik gösterir. Herkeste farklı bir </w:t>
      </w:r>
      <w:proofErr w:type="spellStart"/>
      <w:r w:rsidRPr="008F7D82">
        <w:rPr>
          <w:b/>
          <w:bCs/>
        </w:rPr>
        <w:t>duruduyu</w:t>
      </w:r>
      <w:proofErr w:type="spellEnd"/>
      <w:r w:rsidRPr="008F7D82">
        <w:rPr>
          <w:b/>
          <w:bCs/>
        </w:rPr>
        <w:t xml:space="preserve"> öncelikli olarak gelişir. Daha sonra egzersizler yapıldıkça, ilgili </w:t>
      </w:r>
      <w:proofErr w:type="gramStart"/>
      <w:r w:rsidRPr="008F7D82">
        <w:rPr>
          <w:b/>
          <w:bCs/>
        </w:rPr>
        <w:t>blokajlar</w:t>
      </w:r>
      <w:proofErr w:type="gramEnd"/>
      <w:r w:rsidRPr="008F7D82">
        <w:rPr>
          <w:b/>
          <w:bCs/>
        </w:rPr>
        <w:t xml:space="preserve"> çözülerek diğer duyularda sırayla gelişmeye başlar. Üçüncü Göz Psişik Güçlendirme, enerji alanında ilahi mesajları almayı engelleyen olumsuzlukları temizler. Bu </w:t>
      </w:r>
      <w:proofErr w:type="spellStart"/>
      <w:r w:rsidRPr="008F7D82">
        <w:rPr>
          <w:b/>
          <w:bCs/>
        </w:rPr>
        <w:t>auranızı</w:t>
      </w:r>
      <w:proofErr w:type="spellEnd"/>
      <w:r w:rsidRPr="008F7D82">
        <w:rPr>
          <w:b/>
          <w:bCs/>
        </w:rPr>
        <w:t xml:space="preserve"> her zaman parlak ve canlı tutmaya yardımcı olur. Aynı zamanda dışarıya psişik çalışmalar yaparken </w:t>
      </w:r>
      <w:proofErr w:type="spellStart"/>
      <w:r w:rsidRPr="008F7D82">
        <w:rPr>
          <w:b/>
          <w:bCs/>
        </w:rPr>
        <w:t>Auranızı</w:t>
      </w:r>
      <w:proofErr w:type="spellEnd"/>
      <w:r w:rsidRPr="008F7D82">
        <w:rPr>
          <w:b/>
          <w:bCs/>
        </w:rPr>
        <w:t xml:space="preserve"> koruma altına alır. Bu psişik yeteneklerinizi geliştirmek için Meleklerden ve Göksel Rehberlerden gelen mesajları almanız için enerjisel bir kanal açan harika bir sistem.</w:t>
      </w:r>
      <w:r w:rsidRPr="008F7D82">
        <w:br/>
      </w:r>
      <w:r w:rsidRPr="008F7D82">
        <w:rPr>
          <w:b/>
          <w:bCs/>
        </w:rPr>
        <w:t xml:space="preserve">Üçüncü Göz </w:t>
      </w:r>
      <w:proofErr w:type="spellStart"/>
      <w:r w:rsidRPr="008F7D82">
        <w:rPr>
          <w:b/>
          <w:bCs/>
        </w:rPr>
        <w:t>Çakrası</w:t>
      </w:r>
      <w:proofErr w:type="spellEnd"/>
      <w:r w:rsidRPr="008F7D82">
        <w:rPr>
          <w:b/>
          <w:bCs/>
        </w:rPr>
        <w:t xml:space="preserve">, kaşların arasında yer almaktadır. Renk, genellikle lacivert veya mordur. Fizik ötesi algılar bu alan ile ilişkilidir. Üçüncü Göz, </w:t>
      </w:r>
      <w:proofErr w:type="gramStart"/>
      <w:r w:rsidRPr="008F7D82">
        <w:rPr>
          <w:b/>
          <w:bCs/>
        </w:rPr>
        <w:t>vizyonları</w:t>
      </w:r>
      <w:proofErr w:type="gramEnd"/>
      <w:r w:rsidRPr="008F7D82">
        <w:rPr>
          <w:b/>
          <w:bCs/>
        </w:rPr>
        <w:t xml:space="preserve"> ve diğer mesajları almak için en muhtemel alanlarından biridir. Gelen mesajlar, üçüncü göz üzerinden farklı şekillerde algılanır.</w:t>
      </w:r>
    </w:p>
    <w:p w:rsidR="008F7D82" w:rsidRPr="008F7D82" w:rsidRDefault="008F7D82" w:rsidP="008F7D82">
      <w:r w:rsidRPr="008F7D82">
        <w:rPr>
          <w:b/>
          <w:bCs/>
        </w:rPr>
        <w:t>Genellikle Rehberler ve melekler ile iletişim kuracak olan üçüncü gözdür.</w:t>
      </w:r>
    </w:p>
    <w:p w:rsidR="008F7D82" w:rsidRPr="008F7D82" w:rsidRDefault="008F7D82" w:rsidP="008F7D82">
      <w:r w:rsidRPr="008F7D82">
        <w:rPr>
          <w:b/>
          <w:bCs/>
        </w:rPr>
        <w:t xml:space="preserve">Üçüncü Göz Psişik Güçlendirme </w:t>
      </w:r>
      <w:proofErr w:type="spellStart"/>
      <w:r w:rsidRPr="008F7D82">
        <w:rPr>
          <w:b/>
          <w:bCs/>
        </w:rPr>
        <w:t>İnisiyasyonu</w:t>
      </w:r>
      <w:proofErr w:type="spellEnd"/>
      <w:r w:rsidRPr="008F7D82">
        <w:rPr>
          <w:b/>
          <w:bCs/>
        </w:rPr>
        <w:t xml:space="preserve"> Özel bir Sembol ile yapılır ve uygulayıcı her çalışmada bu sembolü aktive eder. Bu eğitimde, farklı alanlardaki fizik ötesi çalışmalar öğretilir.</w:t>
      </w:r>
    </w:p>
    <w:p w:rsidR="004A7145" w:rsidRDefault="004A7145"/>
    <w:sectPr w:rsidR="004A7145" w:rsidSect="004A7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D82"/>
    <w:rsid w:val="004A7145"/>
    <w:rsid w:val="008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4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2014-08-06T23:19:00Z</dcterms:created>
  <dcterms:modified xsi:type="dcterms:W3CDTF">2014-08-06T23:19:00Z</dcterms:modified>
</cp:coreProperties>
</file>